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0C" w:rsidRPr="00E00F0C" w:rsidRDefault="00E00F0C" w:rsidP="00E00F0C">
      <w:pPr>
        <w:spacing w:after="0" w:line="270" w:lineRule="atLeast"/>
        <w:outlineLvl w:val="3"/>
        <w:rPr>
          <w:rFonts w:ascii="Verdana" w:eastAsia="Times New Roman" w:hAnsi="Verdana" w:cs="Times New Roman"/>
          <w:b/>
          <w:bCs/>
          <w:color w:val="474747"/>
          <w:sz w:val="20"/>
          <w:szCs w:val="20"/>
          <w:lang w:eastAsia="nl-NL"/>
        </w:rPr>
      </w:pPr>
      <w:r w:rsidRPr="00E00F0C">
        <w:rPr>
          <w:rFonts w:ascii="Verdana" w:eastAsia="Times New Roman" w:hAnsi="Verdana" w:cs="Times New Roman"/>
          <w:b/>
          <w:bCs/>
          <w:color w:val="474747"/>
          <w:sz w:val="20"/>
          <w:szCs w:val="20"/>
          <w:lang w:eastAsia="nl-NL"/>
        </w:rPr>
        <w:t>Screening met betrekking tot werkhervatting (HR-WERK checklist)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Angelique E. de Rijk, Twan M.W. van Stipdonk 2011 &amp; PAAHR-projectgroep, 2011</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Toelichtingen voor de zorgverlener:</w:t>
      </w:r>
    </w:p>
    <w:p w:rsidR="00E00F0C" w:rsidRPr="00E00F0C" w:rsidRDefault="00E00F0C" w:rsidP="00E00F0C">
      <w:pPr>
        <w:numPr>
          <w:ilvl w:val="0"/>
          <w:numId w:val="1"/>
        </w:numPr>
        <w:spacing w:after="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In overleg met de patiënt kan vrijwilligerswerk, mantelzorg en zorg voor huishouden op dezelfde manier bevraagd worden. Bij deze vormen van onbetaald werk speelt de bedrijfsarts geen rol.</w:t>
      </w:r>
    </w:p>
    <w:p w:rsidR="00E00F0C" w:rsidRPr="00E00F0C" w:rsidRDefault="00E00F0C" w:rsidP="00E00F0C">
      <w:pPr>
        <w:numPr>
          <w:ilvl w:val="0"/>
          <w:numId w:val="1"/>
        </w:numPr>
        <w:spacing w:after="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Deze vraag verwijst naar gedeeltelijke of volledige werkhervatting</w:t>
      </w:r>
    </w:p>
    <w:p w:rsidR="00E00F0C" w:rsidRPr="00E00F0C" w:rsidRDefault="00E00F0C" w:rsidP="00E00F0C">
      <w:pPr>
        <w:numPr>
          <w:ilvl w:val="0"/>
          <w:numId w:val="1"/>
        </w:numPr>
        <w:spacing w:after="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 xml:space="preserve">Invullen op basis van statusgegevens verstrekt door behandelend cardioloog. Deze gegevens kunnen ook, voorzien van de datum waarop de gegevens zijn vastgesteld, </w:t>
      </w:r>
      <w:proofErr w:type="gramStart"/>
      <w:r w:rsidRPr="00E00F0C">
        <w:rPr>
          <w:rFonts w:ascii="Verdana" w:eastAsia="Times New Roman" w:hAnsi="Verdana" w:cs="Times New Roman"/>
          <w:color w:val="474747"/>
          <w:sz w:val="18"/>
          <w:szCs w:val="18"/>
          <w:lang w:eastAsia="nl-NL"/>
        </w:rPr>
        <w:t xml:space="preserve">vermeld  </w:t>
      </w:r>
      <w:proofErr w:type="gramEnd"/>
      <w:r w:rsidRPr="00E00F0C">
        <w:rPr>
          <w:rFonts w:ascii="Verdana" w:eastAsia="Times New Roman" w:hAnsi="Verdana" w:cs="Times New Roman"/>
          <w:color w:val="474747"/>
          <w:sz w:val="18"/>
          <w:szCs w:val="18"/>
          <w:lang w:eastAsia="nl-NL"/>
        </w:rPr>
        <w:t>worden in de brief aan de bedrijfsarts.</w:t>
      </w:r>
    </w:p>
    <w:p w:rsidR="00E00F0C" w:rsidRPr="00E00F0C" w:rsidRDefault="00E00F0C" w:rsidP="00E00F0C">
      <w:pPr>
        <w:numPr>
          <w:ilvl w:val="0"/>
          <w:numId w:val="1"/>
        </w:numPr>
        <w:spacing w:after="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Zie screening met betrekking tot fysieke doelen, Module Screening fysieke doelen</w:t>
      </w:r>
    </w:p>
    <w:p w:rsidR="00E00F0C" w:rsidRPr="00E00F0C" w:rsidRDefault="00E00F0C" w:rsidP="00E00F0C">
      <w:pPr>
        <w:numPr>
          <w:ilvl w:val="0"/>
          <w:numId w:val="1"/>
        </w:numPr>
        <w:spacing w:after="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In hoeverre de aangekruiste bedreigingen leiden tot een contra-indicatie voor werkhervatting, moet worden vastgesteld door de bedrijfsarts. Dit heeft namelijk te maken met het soort werk dat de patiënt uitvoert.</w:t>
      </w:r>
    </w:p>
    <w:p w:rsidR="00E00F0C" w:rsidRPr="00E00F0C" w:rsidRDefault="00E00F0C" w:rsidP="00E00F0C">
      <w:pPr>
        <w:numPr>
          <w:ilvl w:val="0"/>
          <w:numId w:val="1"/>
        </w:numPr>
        <w:spacing w:after="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In overleg met de patiënt kan vrijwilligerswerk, mantelzorg en zorg voor huishouden op dezelfde manier bevraagd worden. Bij deze vormen van onbetaald werk speelt de bedrijfsarts geen rol.</w:t>
      </w:r>
    </w:p>
    <w:p w:rsidR="00E00F0C" w:rsidRPr="00E00F0C" w:rsidRDefault="00E00F0C" w:rsidP="00E00F0C">
      <w:pPr>
        <w:numPr>
          <w:ilvl w:val="0"/>
          <w:numId w:val="1"/>
        </w:numPr>
        <w:spacing w:after="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U kunt ook vragen naar de voltooide opleiding van de patiënt. Opleidingen lager dan voltooid MBO kunnen worden geclassificeerd als een laag opleidingsniveau. Werknemers met een laag opleidingsniveau hebben gemiddeld genomen minder kans op succesvolle werkhervatting, door minder begeleiding/minder re-integratiemogelijkheden enz</w:t>
      </w:r>
      <w:proofErr w:type="gramStart"/>
      <w:r w:rsidRPr="00E00F0C">
        <w:rPr>
          <w:rFonts w:ascii="Verdana" w:eastAsia="Times New Roman" w:hAnsi="Verdana" w:cs="Times New Roman"/>
          <w:color w:val="474747"/>
          <w:sz w:val="18"/>
          <w:szCs w:val="18"/>
          <w:lang w:eastAsia="nl-NL"/>
        </w:rPr>
        <w:t>..</w:t>
      </w:r>
      <w:proofErr w:type="gramEnd"/>
    </w:p>
    <w:p w:rsidR="00E00F0C" w:rsidRPr="00E00F0C" w:rsidRDefault="00E00F0C" w:rsidP="00E00F0C">
      <w:pPr>
        <w:numPr>
          <w:ilvl w:val="0"/>
          <w:numId w:val="1"/>
        </w:numPr>
        <w:spacing w:after="240" w:line="270" w:lineRule="atLeast"/>
        <w:ind w:left="0"/>
        <w:rPr>
          <w:rFonts w:ascii="Verdana" w:eastAsia="Times New Roman" w:hAnsi="Verdana" w:cs="Times New Roman"/>
          <w:color w:val="474747"/>
          <w:sz w:val="18"/>
          <w:szCs w:val="18"/>
          <w:lang w:eastAsia="nl-NL"/>
        </w:rPr>
      </w:pPr>
      <w:r w:rsidRPr="00E00F0C">
        <w:rPr>
          <w:rFonts w:ascii="Verdana" w:eastAsia="Times New Roman" w:hAnsi="Verdana" w:cs="Times New Roman"/>
          <w:color w:val="474747"/>
          <w:sz w:val="18"/>
          <w:szCs w:val="18"/>
          <w:lang w:eastAsia="nl-NL"/>
        </w:rPr>
        <w:t xml:space="preserve">Van diabetes, hypertensie, hypercholesterolemie en een hoog BMI is aangetoond dat deze geen relatie met werkhervatting hebben. In het algemeen werken </w:t>
      </w:r>
      <w:proofErr w:type="spellStart"/>
      <w:proofErr w:type="gramStart"/>
      <w:r w:rsidRPr="00E00F0C">
        <w:rPr>
          <w:rFonts w:ascii="Verdana" w:eastAsia="Times New Roman" w:hAnsi="Verdana" w:cs="Times New Roman"/>
          <w:color w:val="474747"/>
          <w:sz w:val="18"/>
          <w:szCs w:val="18"/>
          <w:lang w:eastAsia="nl-NL"/>
        </w:rPr>
        <w:t>comorbide</w:t>
      </w:r>
      <w:proofErr w:type="spellEnd"/>
      <w:proofErr w:type="gramEnd"/>
      <w:r w:rsidRPr="00E00F0C">
        <w:rPr>
          <w:rFonts w:ascii="Verdana" w:eastAsia="Times New Roman" w:hAnsi="Verdana" w:cs="Times New Roman"/>
          <w:color w:val="474747"/>
          <w:sz w:val="18"/>
          <w:szCs w:val="18"/>
          <w:lang w:eastAsia="nl-NL"/>
        </w:rPr>
        <w:t xml:space="preserve"> aandoeningen belemmerend.</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i/>
          <w:iCs/>
          <w:color w:val="4E4E4E"/>
          <w:sz w:val="18"/>
          <w:szCs w:val="18"/>
          <w:lang w:eastAsia="nl-NL"/>
        </w:rPr>
        <w:t>I. INTAKE (Vragen die altijd gesteld moeten worden)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1. </w:t>
      </w: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betaald werk</w:t>
      </w:r>
      <w:r w:rsidRPr="00E00F0C">
        <w:rPr>
          <w:rFonts w:ascii="Verdana" w:eastAsia="Times New Roman" w:hAnsi="Verdana" w:cs="Times New Roman"/>
          <w:color w:val="4E4E4E"/>
          <w:sz w:val="18"/>
          <w:szCs w:val="18"/>
          <w:vertAlign w:val="superscript"/>
          <w:lang w:eastAsia="nl-NL"/>
        </w:rPr>
        <w:t> </w:t>
      </w:r>
      <w:r w:rsidRPr="00E00F0C">
        <w:rPr>
          <w:rFonts w:ascii="Verdana" w:eastAsia="Times New Roman" w:hAnsi="Verdana" w:cs="Times New Roman"/>
          <w:color w:val="4E4E4E"/>
          <w:sz w:val="18"/>
          <w:szCs w:val="18"/>
          <w:lang w:eastAsia="nl-NL"/>
        </w:rPr>
        <w:t>verricht voorafgaande aan het hartprobleem?</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 ga verder met vraag 2</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 stop met vragenlijst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2. Is het de bedoeling dat u weer gaat werken?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 ga verder met vraag 3</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 stop met vragenlijst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3. Welk werk verricht u?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4. </w:t>
      </w: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zich op het werk gestrest gevoeld in het afgelopen jaar?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5. </w:t>
      </w: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mogelijk te maken met lichamelijk zware of gevaarlijke werkomstandigheden?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6. Denkt u dat u op korte termijn zonder problemen kunt opstarten?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 toelichting: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Waarschijnlijk wel</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Ik heb twijfels [ ] 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Voorlopige conclusie m.b.t. werkhervatting: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 Er zijn geen problemen te verwachten (geen risicoberoep volgens zorgverlener en '</w:t>
      </w:r>
      <w:proofErr w:type="spellStart"/>
      <w:r w:rsidRPr="00E00F0C">
        <w:rPr>
          <w:rFonts w:ascii="Verdana" w:eastAsia="Times New Roman" w:hAnsi="Verdana" w:cs="Times New Roman"/>
          <w:color w:val="4E4E4E"/>
          <w:sz w:val="18"/>
          <w:szCs w:val="18"/>
          <w:lang w:eastAsia="nl-NL"/>
        </w:rPr>
        <w:t>nee'op</w:t>
      </w:r>
      <w:proofErr w:type="spellEnd"/>
      <w:r w:rsidRPr="00E00F0C">
        <w:rPr>
          <w:rFonts w:ascii="Verdana" w:eastAsia="Times New Roman" w:hAnsi="Verdana" w:cs="Times New Roman"/>
          <w:color w:val="4E4E4E"/>
          <w:sz w:val="18"/>
          <w:szCs w:val="18"/>
          <w:lang w:eastAsia="nl-NL"/>
        </w:rPr>
        <w:t xml:space="preserve"> vraag 4, 5 of 6). </w:t>
      </w:r>
      <w:proofErr w:type="gramEnd"/>
      <w:r w:rsidRPr="00E00F0C">
        <w:rPr>
          <w:rFonts w:ascii="Verdana" w:eastAsia="Times New Roman" w:hAnsi="Verdana" w:cs="Times New Roman"/>
          <w:color w:val="4E4E4E"/>
          <w:sz w:val="18"/>
          <w:szCs w:val="18"/>
          <w:lang w:eastAsia="nl-NL"/>
        </w:rPr>
        <w:t>Er volgt een inventarisatie van cardiaal-medische belastbaarheid en check op de behoefte aan begeleiding.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 ] Er zijn wel problemen te verwachten. Er volgt een </w:t>
      </w:r>
      <w:proofErr w:type="spellStart"/>
      <w:r w:rsidRPr="00E00F0C">
        <w:rPr>
          <w:rFonts w:ascii="Verdana" w:eastAsia="Times New Roman" w:hAnsi="Verdana" w:cs="Times New Roman"/>
          <w:color w:val="4E4E4E"/>
          <w:sz w:val="18"/>
          <w:szCs w:val="18"/>
          <w:lang w:eastAsia="nl-NL"/>
        </w:rPr>
        <w:t>inventarisatei</w:t>
      </w:r>
      <w:proofErr w:type="spellEnd"/>
      <w:r w:rsidRPr="00E00F0C">
        <w:rPr>
          <w:rFonts w:ascii="Verdana" w:eastAsia="Times New Roman" w:hAnsi="Verdana" w:cs="Times New Roman"/>
          <w:color w:val="4E4E4E"/>
          <w:sz w:val="18"/>
          <w:szCs w:val="18"/>
          <w:lang w:eastAsia="nl-NL"/>
        </w:rPr>
        <w:t xml:space="preserve"> van cardiaal-medische belastbaarheid, check op de behoefte aan begeleiding en uitgebreidere screening.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i/>
          <w:iCs/>
          <w:color w:val="4E4E4E"/>
          <w:sz w:val="18"/>
          <w:szCs w:val="18"/>
          <w:lang w:eastAsia="nl-NL"/>
        </w:rPr>
        <w:t>II. Vragen in MDO/statusonderzoek</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lastRenderedPageBreak/>
        <w:t>Checklist cardiaal-medische belastbaarheid (ALTIJD invullen):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Is er sprake van één of meer van de volgende bedreigingen voor de cardiaal-medische belastbaarheid?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Restischemie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 Verminderde hartfunctie (LVEF &lt; 40%)</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xml:space="preserve">[ ] Medicatie (m.n. </w:t>
      </w:r>
      <w:proofErr w:type="gramEnd"/>
      <w:r w:rsidRPr="00E00F0C">
        <w:rPr>
          <w:rFonts w:ascii="Verdana" w:eastAsia="Times New Roman" w:hAnsi="Verdana" w:cs="Times New Roman"/>
          <w:color w:val="4E4E4E"/>
          <w:sz w:val="18"/>
          <w:szCs w:val="18"/>
          <w:lang w:eastAsia="nl-NL"/>
        </w:rPr>
        <w:t>β-blokkers)</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 Ritmestoornissen (atriaal of ventriculair)</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xml:space="preserve">[ ] Ventriculaire </w:t>
      </w:r>
      <w:proofErr w:type="spellStart"/>
      <w:r w:rsidRPr="00E00F0C">
        <w:rPr>
          <w:rFonts w:ascii="Verdana" w:eastAsia="Times New Roman" w:hAnsi="Verdana" w:cs="Times New Roman"/>
          <w:color w:val="4E4E4E"/>
          <w:sz w:val="18"/>
          <w:szCs w:val="18"/>
          <w:lang w:eastAsia="nl-NL"/>
        </w:rPr>
        <w:t>tachycardieën</w:t>
      </w:r>
      <w:proofErr w:type="spellEnd"/>
      <w:r w:rsidRPr="00E00F0C">
        <w:rPr>
          <w:rFonts w:ascii="Verdana" w:eastAsia="Times New Roman" w:hAnsi="Verdana" w:cs="Times New Roman"/>
          <w:color w:val="4E4E4E"/>
          <w:sz w:val="18"/>
          <w:szCs w:val="18"/>
          <w:lang w:eastAsia="nl-NL"/>
        </w:rPr>
        <w:t xml:space="preserve"> (bij inspanning en stress)</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Onbehandelde/therapieresistente hypertensie (≥</w:t>
      </w:r>
      <w:proofErr w:type="gramStart"/>
      <w:r w:rsidRPr="00E00F0C">
        <w:rPr>
          <w:rFonts w:ascii="Verdana" w:eastAsia="Times New Roman" w:hAnsi="Verdana" w:cs="Times New Roman"/>
          <w:color w:val="4E4E4E"/>
          <w:sz w:val="18"/>
          <w:szCs w:val="18"/>
          <w:lang w:eastAsia="nl-NL"/>
        </w:rPr>
        <w:t xml:space="preserve">160/100  </w:t>
      </w:r>
      <w:proofErr w:type="spellStart"/>
      <w:proofErr w:type="gramEnd"/>
      <w:r w:rsidRPr="00E00F0C">
        <w:rPr>
          <w:rFonts w:ascii="Verdana" w:eastAsia="Times New Roman" w:hAnsi="Verdana" w:cs="Times New Roman"/>
          <w:color w:val="4E4E4E"/>
          <w:sz w:val="18"/>
          <w:szCs w:val="18"/>
          <w:lang w:eastAsia="nl-NL"/>
        </w:rPr>
        <w:t>mmHg</w:t>
      </w:r>
      <w:proofErr w:type="spellEnd"/>
      <w:r w:rsidRPr="00E00F0C">
        <w:rPr>
          <w:rFonts w:ascii="Verdana" w:eastAsia="Times New Roman" w:hAnsi="Verdana" w:cs="Times New Roman"/>
          <w:color w:val="4E4E4E"/>
          <w:sz w:val="18"/>
          <w:szCs w:val="18"/>
          <w:lang w:eastAsia="nl-NL"/>
        </w:rPr>
        <w: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 Lage inspanningstolerantie (geobjectiveerd door een inspanningstest)</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ICD/PM-implantatie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Conclusie cardiaal-medische bedreigingen belastbaarheid:</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Verdere vragen aan patiënt (INTAKE)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1. Indien sprake is van betaalde arbeid: heeft u een bedrijfsarts?</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 want WW-er, freelancer, ZZP-er of uitzendkracht waarbij arbeidsrelatie verbroken is</w:t>
      </w:r>
      <w:r w:rsidRPr="00E00F0C">
        <w:rPr>
          <w:rFonts w:ascii="Verdana" w:eastAsia="Times New Roman" w:hAnsi="Verdana" w:cs="Times New Roman"/>
          <w:color w:val="4E4E4E"/>
          <w:sz w:val="18"/>
          <w:szCs w:val="18"/>
          <w:lang w:eastAsia="nl-NL"/>
        </w:rPr>
        <w:br/>
        <w:t>[ ] ja, ga verder met 3</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2. </w:t>
      </w: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al contact met een verzekeringsarts gehad?</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 vragenlijst werkhervatting stopt hier.</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 ga verder met 4</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3. </w:t>
      </w: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al contact met uw bedrijfsarts gehad?</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4. Is er al een probleemanalyse en vervolgens een plan van aanpak gemaakt? (dit moet na resp. 6 / </w:t>
      </w:r>
      <w:proofErr w:type="gramStart"/>
      <w:r w:rsidRPr="00E00F0C">
        <w:rPr>
          <w:rFonts w:ascii="Verdana" w:eastAsia="Times New Roman" w:hAnsi="Verdana" w:cs="Times New Roman"/>
          <w:color w:val="4E4E4E"/>
          <w:sz w:val="18"/>
          <w:szCs w:val="18"/>
          <w:lang w:eastAsia="nl-NL"/>
        </w:rPr>
        <w:t xml:space="preserve">8  </w:t>
      </w:r>
      <w:proofErr w:type="gramEnd"/>
      <w:r w:rsidRPr="00E00F0C">
        <w:rPr>
          <w:rFonts w:ascii="Verdana" w:eastAsia="Times New Roman" w:hAnsi="Verdana" w:cs="Times New Roman"/>
          <w:color w:val="4E4E4E"/>
          <w:sz w:val="18"/>
          <w:szCs w:val="18"/>
          <w:lang w:eastAsia="nl-NL"/>
        </w:rPr>
        <w:t>weken)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weet ik niet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Indien sprake is van onbetaalde arbeid:</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5. </w:t>
      </w: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het gevoel dat u meer moet doen dan u nu kunt?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6. Zo ja, is het vrijwilligerswerk / de mantelzorg / de zorg voor het huishouden gemakkelijk aan te passen aan wat u wel kunt?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 [ ] ja</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Als op de vragen 1, 2, 3 en/of 6 'nee' geantwoord is, is er aanleiding om uitgebreidere screening te doen. Dit wordt ook overlegd met de patiënt. Er kunnen ook aanvullende redenen vanuit de patiënt zijn om (aanvullende) begeleiding vanuit de hartrevalidatie te wensen en daarom de uitgebreidere screening af te nemen.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Besluit: verder doorvragen?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ja</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Toelichting: ……………</w:t>
      </w:r>
      <w:proofErr w:type="gramStart"/>
      <w:r w:rsidRPr="00E00F0C">
        <w:rPr>
          <w:rFonts w:ascii="Verdana" w:eastAsia="Times New Roman" w:hAnsi="Verdana" w:cs="Times New Roman"/>
          <w:color w:val="4E4E4E"/>
          <w:sz w:val="18"/>
          <w:szCs w:val="18"/>
          <w:lang w:eastAsia="nl-NL"/>
        </w:rPr>
        <w:t>.............................................................</w:t>
      </w:r>
      <w:proofErr w:type="gramEnd"/>
      <w:r w:rsidRPr="00E00F0C">
        <w:rPr>
          <w:rFonts w:ascii="Verdana" w:eastAsia="Times New Roman" w:hAnsi="Verdana" w:cs="Times New Roman"/>
          <w:color w:val="4E4E4E"/>
          <w:sz w:val="18"/>
          <w:szCs w:val="18"/>
          <w:lang w:eastAsia="nl-NL"/>
        </w:rPr>
        <w:t>………</w:t>
      </w:r>
      <w:proofErr w:type="gramStart"/>
      <w:r w:rsidRPr="00E00F0C">
        <w:rPr>
          <w:rFonts w:ascii="Verdana" w:eastAsia="Times New Roman" w:hAnsi="Verdana" w:cs="Times New Roman"/>
          <w:color w:val="4E4E4E"/>
          <w:sz w:val="18"/>
          <w:szCs w:val="18"/>
          <w:lang w:eastAsia="nl-NL"/>
        </w:rPr>
        <w:t>...............................</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Actie: Conclusies met betrekking tot belemmeringen en contra-indicaties en het besluit doorgeven in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lastRenderedPageBreak/>
        <w:t>MDO van ……</w:t>
      </w:r>
      <w:proofErr w:type="gramStart"/>
      <w:r w:rsidRPr="00E00F0C">
        <w:rPr>
          <w:rFonts w:ascii="Verdana" w:eastAsia="Times New Roman" w:hAnsi="Verdana" w:cs="Times New Roman"/>
          <w:color w:val="4E4E4E"/>
          <w:sz w:val="18"/>
          <w:szCs w:val="18"/>
          <w:lang w:eastAsia="nl-NL"/>
        </w:rPr>
        <w:t>.............................................................................................................................................</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Uitleg aan patiënt bij verder doorvragen: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“Een hoge werkbelasting kan het risico op hartziekten vergroten. Daarnaast zijn er factoren die re-integratie naar het werk bij hartpatiënten kunnen belemmeren. We willen graag zicht krijgen op de mate waarin u deze knelpunten ervaart. Dan kunnen we daarop onze begeleiding afstemmen.”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De volgende checklist kan ook na de intake door bijvoorbeeld de maatschappelijk werker worden ingevuld.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i/>
          <w:iCs/>
          <w:color w:val="4E4E4E"/>
          <w:sz w:val="18"/>
          <w:szCs w:val="18"/>
          <w:lang w:eastAsia="nl-NL"/>
        </w:rPr>
        <w:t>III. Checklist werkbelasting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[Ik ga een aantal factoren noemen die mogelijk een knelpunt vormen bij de werkhervatting. We kunnen samen, op basis van uw uitleg, bepalen of de factor voor u geldt. Dit helpt ons om inzicht te krijgen in de hulp die u kunt gebruiken.]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zich op het werk gestrest gevoeld in het afgelopen jaar door een of meer van de volgende factoren? Ja/nee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 (alleen bij mannen) Hoge werkdruk, al dan niet in combinatie met weinig invloed op het werk (weinig beslissingsmogelijkheden)</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 (alleen bij mannen) Disbalans tussen energie die de werknemer in werk steekt en beloningen die hieruit volgen</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Weinig steun van collega’s en/of leidinggevenden: geen luisterend oor, informatie, instructie enz.</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 ] Overige stressoren in relatie tot het werk: financiële tegenslagen of faillissement van werkgever, niet gerealiseerde promotie, een toename </w:t>
      </w:r>
      <w:proofErr w:type="spellStart"/>
      <w:r w:rsidRPr="00E00F0C">
        <w:rPr>
          <w:rFonts w:ascii="Verdana" w:eastAsia="Times New Roman" w:hAnsi="Verdana" w:cs="Times New Roman"/>
          <w:color w:val="4E4E4E"/>
          <w:sz w:val="18"/>
          <w:szCs w:val="18"/>
          <w:lang w:eastAsia="nl-NL"/>
        </w:rPr>
        <w:t>danwel</w:t>
      </w:r>
      <w:proofErr w:type="spellEnd"/>
      <w:r w:rsidRPr="00E00F0C">
        <w:rPr>
          <w:rFonts w:ascii="Verdana" w:eastAsia="Times New Roman" w:hAnsi="Verdana" w:cs="Times New Roman"/>
          <w:color w:val="4E4E4E"/>
          <w:sz w:val="18"/>
          <w:szCs w:val="18"/>
          <w:lang w:eastAsia="nl-NL"/>
        </w:rPr>
        <w:t xml:space="preserve"> afname van de verantwoordelijkheid, langdurige conflicten met de werkgever, veel deadlines, veel competitie op het werk, kritiek van leidinggevende en verandering van werkplek.</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Heeft</w:t>
      </w:r>
      <w:proofErr w:type="gramEnd"/>
      <w:r w:rsidRPr="00E00F0C">
        <w:rPr>
          <w:rFonts w:ascii="Verdana" w:eastAsia="Times New Roman" w:hAnsi="Verdana" w:cs="Times New Roman"/>
          <w:color w:val="4E4E4E"/>
          <w:sz w:val="18"/>
          <w:szCs w:val="18"/>
          <w:lang w:eastAsia="nl-NL"/>
        </w:rPr>
        <w:t xml:space="preserve"> u in uw werk te maken met één of meer van deze factoren? Ja/nee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Schadelijke stoffen*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Lawaai</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Ploegendienst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Zittend werk</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Fysiek belastend werk</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proofErr w:type="gramStart"/>
      <w:r w:rsidRPr="00E00F0C">
        <w:rPr>
          <w:rFonts w:ascii="Verdana" w:eastAsia="Times New Roman" w:hAnsi="Verdana" w:cs="Times New Roman"/>
          <w:color w:val="4E4E4E"/>
          <w:sz w:val="18"/>
          <w:szCs w:val="18"/>
          <w:lang w:eastAsia="nl-NL"/>
        </w:rPr>
        <w:t>[ ] Extreme temperaturen (koude en hitte)</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Stoffen waarvoor aanwijzingen zijn of bewezen is dat zij het risico op hartziekten vergroten zijn: koolmonoxide, zwavelkoolstof, nitraatesters, lood, arsenicum, kobalt, oplosmiddelen, fijnstof (o.a. beroepen in wegverkeer).</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Conclusie werk gebonden risicofactoren voor recidief volgens informatie van de patiënt: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i/>
          <w:iCs/>
          <w:color w:val="4E4E4E"/>
          <w:sz w:val="18"/>
          <w:szCs w:val="18"/>
          <w:lang w:eastAsia="nl-NL"/>
        </w:rPr>
        <w:t>IV. Checklist belemmeringen voor succesvolle werkhervatting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Is er in uw geval sprake van: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Een laag opleidingsniveau</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U heeft weinig sociale contacten en/of ervaart weinig steun van uw familie, vrienden, kennissen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xml:space="preserve">Ervaart u een van de volgende problemen ten aanzien van uw huidige gezondheid? </w:t>
      </w:r>
      <w:proofErr w:type="gramStart"/>
      <w:r w:rsidRPr="00E00F0C">
        <w:rPr>
          <w:rFonts w:ascii="Verdana" w:eastAsia="Times New Roman" w:hAnsi="Verdana" w:cs="Times New Roman"/>
          <w:color w:val="4E4E4E"/>
          <w:sz w:val="18"/>
          <w:szCs w:val="18"/>
          <w:lang w:eastAsia="nl-NL"/>
        </w:rPr>
        <w:t xml:space="preserve">(afstemmen met vragen inspanningstolerantie, verstoring psychisch functioneren, </w:t>
      </w:r>
      <w:proofErr w:type="spellStart"/>
      <w:r w:rsidRPr="00E00F0C">
        <w:rPr>
          <w:rFonts w:ascii="Verdana" w:eastAsia="Times New Roman" w:hAnsi="Verdana" w:cs="Times New Roman"/>
          <w:color w:val="4E4E4E"/>
          <w:sz w:val="18"/>
          <w:szCs w:val="18"/>
          <w:lang w:eastAsia="nl-NL"/>
        </w:rPr>
        <w:t>riscogedrag</w:t>
      </w:r>
      <w:proofErr w:type="spellEnd"/>
      <w:r w:rsidRPr="00E00F0C">
        <w:rPr>
          <w:rFonts w:ascii="Verdana" w:eastAsia="Times New Roman" w:hAnsi="Verdana" w:cs="Times New Roman"/>
          <w:color w:val="4E4E4E"/>
          <w:sz w:val="18"/>
          <w:szCs w:val="18"/>
          <w:lang w:eastAsia="nl-NL"/>
        </w:rPr>
        <w:t>, status) [ ] Na de opname nog altijd angineuze klachten?</w:t>
      </w:r>
      <w:proofErr w:type="gramEnd"/>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Veel beperkingen in het dagelijks leven door de cardiale gezondheid?</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lastRenderedPageBreak/>
        <w:t>[ ] Een lage gemiddelde fysieke inspanning per dag?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Overmatig alcoholgebruik</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Eerdere hart- en vaatziekten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Andere gezondheidsproblemen, namelijk</w:t>
      </w:r>
      <w:proofErr w:type="gramStart"/>
      <w:r w:rsidRPr="00E00F0C">
        <w:rPr>
          <w:rFonts w:ascii="Verdana" w:eastAsia="Times New Roman" w:hAnsi="Verdana" w:cs="Times New Roman"/>
          <w:color w:val="4E4E4E"/>
          <w:sz w:val="18"/>
          <w:szCs w:val="18"/>
          <w:lang w:eastAsia="nl-NL"/>
        </w:rPr>
        <w:t>:</w:t>
      </w:r>
      <w:proofErr w:type="gramEnd"/>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Is er sprake van één of meer psychosociale belemmeringen? (afstemmen met vragen naar verstoring psychisch functioneren)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Depressieve symptomen en/of angstsymptomen of stoornis</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Volgens inschatting professional:</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Slechte acceptatie ziekte</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Slecht ziekte-inzicht m.b.t. leefstijlinterventies, misconcepties</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Lage verwachtingen ten aanzien van herstel</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Gebrek aan zelfvertrouwen</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 Gebrek aan motivatie voor werkhervatting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 </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Conclusie belemmeringen succesvolle werkhervatting:</w:t>
      </w:r>
    </w:p>
    <w:p w:rsidR="00E00F0C" w:rsidRPr="00E00F0C" w:rsidRDefault="00E00F0C" w:rsidP="00E00F0C">
      <w:pPr>
        <w:spacing w:after="0" w:line="270" w:lineRule="atLeast"/>
        <w:rPr>
          <w:rFonts w:ascii="Verdana" w:eastAsia="Times New Roman" w:hAnsi="Verdana" w:cs="Times New Roman"/>
          <w:color w:val="4E4E4E"/>
          <w:sz w:val="18"/>
          <w:szCs w:val="18"/>
          <w:lang w:eastAsia="nl-NL"/>
        </w:rPr>
      </w:pPr>
      <w:r w:rsidRPr="00E00F0C">
        <w:rPr>
          <w:rFonts w:ascii="Verdana" w:eastAsia="Times New Roman" w:hAnsi="Verdana" w:cs="Times New Roman"/>
          <w:color w:val="4E4E4E"/>
          <w:sz w:val="18"/>
          <w:szCs w:val="18"/>
          <w:lang w:eastAsia="nl-NL"/>
        </w:rPr>
        <w:t>……………………………………………………………………………</w:t>
      </w:r>
    </w:p>
    <w:p w:rsidR="00326680" w:rsidRDefault="00326680">
      <w:bookmarkStart w:id="0" w:name="_GoBack"/>
      <w:bookmarkEnd w:id="0"/>
    </w:p>
    <w:sectPr w:rsidR="00326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03CCF"/>
    <w:multiLevelType w:val="multilevel"/>
    <w:tmpl w:val="487E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0C"/>
    <w:rsid w:val="00014008"/>
    <w:rsid w:val="00047E10"/>
    <w:rsid w:val="00065B12"/>
    <w:rsid w:val="000B43CC"/>
    <w:rsid w:val="000C230D"/>
    <w:rsid w:val="00135BEC"/>
    <w:rsid w:val="00140E3B"/>
    <w:rsid w:val="00151412"/>
    <w:rsid w:val="00170A6E"/>
    <w:rsid w:val="001C4072"/>
    <w:rsid w:val="001E34AB"/>
    <w:rsid w:val="001F2BF5"/>
    <w:rsid w:val="00224712"/>
    <w:rsid w:val="002256E9"/>
    <w:rsid w:val="002441AE"/>
    <w:rsid w:val="002819F6"/>
    <w:rsid w:val="0029657E"/>
    <w:rsid w:val="002E0834"/>
    <w:rsid w:val="0031097D"/>
    <w:rsid w:val="0031679E"/>
    <w:rsid w:val="00326680"/>
    <w:rsid w:val="003662DF"/>
    <w:rsid w:val="003812E3"/>
    <w:rsid w:val="00383BD2"/>
    <w:rsid w:val="003863DE"/>
    <w:rsid w:val="00392D48"/>
    <w:rsid w:val="003939D3"/>
    <w:rsid w:val="003948F2"/>
    <w:rsid w:val="003A770D"/>
    <w:rsid w:val="004115FF"/>
    <w:rsid w:val="00423300"/>
    <w:rsid w:val="0042767A"/>
    <w:rsid w:val="004448A6"/>
    <w:rsid w:val="004677A8"/>
    <w:rsid w:val="00482B7C"/>
    <w:rsid w:val="00497646"/>
    <w:rsid w:val="004A53B3"/>
    <w:rsid w:val="004C638D"/>
    <w:rsid w:val="004E10D2"/>
    <w:rsid w:val="004E6819"/>
    <w:rsid w:val="005070D3"/>
    <w:rsid w:val="00516531"/>
    <w:rsid w:val="00522F3A"/>
    <w:rsid w:val="00531E12"/>
    <w:rsid w:val="0054049D"/>
    <w:rsid w:val="005670A0"/>
    <w:rsid w:val="006323E5"/>
    <w:rsid w:val="00663641"/>
    <w:rsid w:val="00666E9C"/>
    <w:rsid w:val="00684698"/>
    <w:rsid w:val="006D4935"/>
    <w:rsid w:val="006D7A86"/>
    <w:rsid w:val="00706CBD"/>
    <w:rsid w:val="00712015"/>
    <w:rsid w:val="0072334E"/>
    <w:rsid w:val="007777F3"/>
    <w:rsid w:val="00777BBE"/>
    <w:rsid w:val="00783441"/>
    <w:rsid w:val="007849B9"/>
    <w:rsid w:val="007E2B3E"/>
    <w:rsid w:val="007E57A5"/>
    <w:rsid w:val="00800E15"/>
    <w:rsid w:val="00813CD8"/>
    <w:rsid w:val="00834536"/>
    <w:rsid w:val="00854EC6"/>
    <w:rsid w:val="0086086B"/>
    <w:rsid w:val="00867AD2"/>
    <w:rsid w:val="00881979"/>
    <w:rsid w:val="008933E5"/>
    <w:rsid w:val="008D03CB"/>
    <w:rsid w:val="00943BD0"/>
    <w:rsid w:val="00946D79"/>
    <w:rsid w:val="00957F1F"/>
    <w:rsid w:val="00963EDD"/>
    <w:rsid w:val="00982BE1"/>
    <w:rsid w:val="009E15C0"/>
    <w:rsid w:val="00A374FC"/>
    <w:rsid w:val="00A630BB"/>
    <w:rsid w:val="00A9636B"/>
    <w:rsid w:val="00AA5AD3"/>
    <w:rsid w:val="00AB3279"/>
    <w:rsid w:val="00AC7A65"/>
    <w:rsid w:val="00AD47AC"/>
    <w:rsid w:val="00B269FB"/>
    <w:rsid w:val="00B61207"/>
    <w:rsid w:val="00B934E9"/>
    <w:rsid w:val="00BB0256"/>
    <w:rsid w:val="00BC14CA"/>
    <w:rsid w:val="00BD100D"/>
    <w:rsid w:val="00C101A5"/>
    <w:rsid w:val="00C316C7"/>
    <w:rsid w:val="00C54F2A"/>
    <w:rsid w:val="00C57359"/>
    <w:rsid w:val="00C810FB"/>
    <w:rsid w:val="00CB2A17"/>
    <w:rsid w:val="00CC64CA"/>
    <w:rsid w:val="00CE3791"/>
    <w:rsid w:val="00CE6A0E"/>
    <w:rsid w:val="00CF2231"/>
    <w:rsid w:val="00D542F7"/>
    <w:rsid w:val="00D56675"/>
    <w:rsid w:val="00DA5AD7"/>
    <w:rsid w:val="00DE07D4"/>
    <w:rsid w:val="00E00F0C"/>
    <w:rsid w:val="00E110D1"/>
    <w:rsid w:val="00E16418"/>
    <w:rsid w:val="00E421D2"/>
    <w:rsid w:val="00E807A3"/>
    <w:rsid w:val="00E83AE2"/>
    <w:rsid w:val="00E91C57"/>
    <w:rsid w:val="00EA0E3F"/>
    <w:rsid w:val="00EA5BBF"/>
    <w:rsid w:val="00EF2305"/>
    <w:rsid w:val="00F0073D"/>
    <w:rsid w:val="00F55A62"/>
    <w:rsid w:val="00FC3BF3"/>
    <w:rsid w:val="00FF0BE6"/>
    <w:rsid w:val="00FF6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22FA4-CD3F-4B5F-92EE-1DEA9332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00F0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0F0C"/>
    <w:rPr>
      <w:rFonts w:ascii="Times New Roman" w:eastAsia="Times New Roman" w:hAnsi="Times New Roman" w:cs="Times New Roman"/>
      <w:b/>
      <w:bCs/>
      <w:sz w:val="24"/>
      <w:szCs w:val="24"/>
      <w:lang w:eastAsia="nl-NL"/>
    </w:rPr>
  </w:style>
  <w:style w:type="character" w:styleId="Strong">
    <w:name w:val="Strong"/>
    <w:basedOn w:val="DefaultParagraphFont"/>
    <w:uiPriority w:val="22"/>
    <w:qFormat/>
    <w:rsid w:val="00E00F0C"/>
    <w:rPr>
      <w:b/>
      <w:bCs/>
    </w:rPr>
  </w:style>
  <w:style w:type="paragraph" w:styleId="NormalWeb">
    <w:name w:val="Normal (Web)"/>
    <w:basedOn w:val="Normal"/>
    <w:uiPriority w:val="99"/>
    <w:semiHidden/>
    <w:unhideWhenUsed/>
    <w:rsid w:val="00E00F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E00F0C"/>
    <w:rPr>
      <w:i/>
      <w:iCs/>
    </w:rPr>
  </w:style>
  <w:style w:type="character" w:customStyle="1" w:styleId="apple-converted-space">
    <w:name w:val="apple-converted-space"/>
    <w:basedOn w:val="DefaultParagraphFont"/>
    <w:rsid w:val="00E0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Sietse Gronheid</dc:creator>
  <cp:keywords/>
  <dc:description/>
  <cp:lastModifiedBy>Sietse Gronheid</cp:lastModifiedBy>
  <cp:revision>1</cp:revision>
  <dcterms:created xsi:type="dcterms:W3CDTF">2016-02-18T16:15:00Z</dcterms:created>
  <dcterms:modified xsi:type="dcterms:W3CDTF">2016-02-18T16:16:00Z</dcterms:modified>
</cp:coreProperties>
</file>